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8A297"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Pr>
      </w:pPr>
      <w:r w:rsidRPr="00E76B6B">
        <w:rPr>
          <w:rFonts w:ascii="Arial" w:eastAsia="Times New Roman" w:hAnsi="Arial" w:cs="Arial"/>
          <w:b/>
          <w:bCs/>
          <w:color w:val="222222"/>
          <w:sz w:val="36"/>
          <w:szCs w:val="36"/>
          <w:rtl/>
        </w:rPr>
        <w:t>על הפרישה לגמלאות באוניברסיטאות שכאן         </w:t>
      </w:r>
      <w:r w:rsidRPr="00E76B6B">
        <w:rPr>
          <w:rFonts w:ascii="Arial" w:eastAsia="Times New Roman" w:hAnsi="Arial" w:cs="Arial"/>
          <w:color w:val="222222"/>
          <w:sz w:val="24"/>
          <w:szCs w:val="24"/>
          <w:rtl/>
        </w:rPr>
        <w:t>   21 יוני 2020</w:t>
      </w:r>
    </w:p>
    <w:p w14:paraId="450229B0"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מאת: רחמן חיים - הטכניון</w:t>
      </w:r>
    </w:p>
    <w:p w14:paraId="7F060C91"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חבריי ברשת האקדמיה שלום,</w:t>
      </w:r>
    </w:p>
    <w:p w14:paraId="261D0965"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אני רוצה להתייחס לנושא שלעיל ומבקש לציין שאין אני מתייחס למכתבים ולאנשים כלשהם שבחדשות היום או מעָבָר. </w:t>
      </w:r>
      <w:r w:rsidRPr="00E76B6B">
        <w:rPr>
          <w:rFonts w:ascii="Arial" w:eastAsia="Times New Roman" w:hAnsi="Arial" w:cs="Arial"/>
          <w:b/>
          <w:bCs/>
          <w:color w:val="222222"/>
          <w:rtl/>
        </w:rPr>
        <w:t>התייחסותי היא מבחינה עקרונית</w:t>
      </w:r>
      <w:r w:rsidRPr="00E76B6B">
        <w:rPr>
          <w:rFonts w:ascii="Arial" w:eastAsia="Times New Roman" w:hAnsi="Arial" w:cs="Arial"/>
          <w:color w:val="222222"/>
          <w:rtl/>
        </w:rPr>
        <w:t> לנושא הפרישה לגמלאות. אכתוב ואתייחס בגוף זכר אך הכוונה היא אל כל המינים, באשר הם, באופן שווה.</w:t>
      </w:r>
    </w:p>
    <w:p w14:paraId="42FE1EC4"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כבר כתבתי בספרי 'ארץ אחרת' (2014 הוצאת טרקלין-גוונים) כי "חברי הסגל בממוצע מקבלים כ-30 עד 35 שנים לחקור וללמד באוניברסיטה. זה מתחיל בסביבות הגילאים 30-32 ומסתיים בגיל 68. תקופה של 35 שנים צריכה להספיק להפקת המקוריות והיצירתיות של חבר הסגל החוקר-המדען, למצות את יכולתו האישית-המדעית ולתרום למדע/לחברה, וכדומה. דבר שלא הושג עד גיל הפרישה לא יושג לאחר מכן." תגליות שהחוקר לא גילה, הוא לא יגלה עוד, כי מוחו הולך ודועך.</w:t>
      </w:r>
    </w:p>
    <w:p w14:paraId="29EF0C16"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אלא מאי, החוקר לא תלוי עוד במוחו, אלא במוחם של אחרים. אלה התלויים בו ובקשרים שיצר (מה שבעשור האחרון או יותר קיבל שם מְטַהֵר שנקרא </w:t>
      </w:r>
      <w:r w:rsidRPr="00E76B6B">
        <w:rPr>
          <w:rFonts w:ascii="Arial" w:eastAsia="Times New Roman" w:hAnsi="Arial" w:cs="Arial"/>
          <w:color w:val="222222"/>
          <w:sz w:val="24"/>
          <w:szCs w:val="24"/>
        </w:rPr>
        <w:t>Networking</w:t>
      </w:r>
      <w:r w:rsidRPr="00E76B6B">
        <w:rPr>
          <w:rFonts w:ascii="Arial" w:eastAsia="Times New Roman" w:hAnsi="Arial" w:cs="Arial"/>
          <w:color w:val="222222"/>
          <w:sz w:val="24"/>
          <w:szCs w:val="24"/>
          <w:rtl/>
        </w:rPr>
        <w:t>). כיצד אפשר להוכיח זאת? קחו את הסטודנטים/פוסט דוקטורנטים ואת התקציב מחבר הסגל, ותבדקו אם הוא מסוגל לתרום משהו מעצמו (מוחו וידיו) למדע שבו הוא עוסק. זאת הבדיקה.</w:t>
      </w:r>
    </w:p>
    <w:p w14:paraId="52AF7B63"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למרבה הצער, רוב רובם של חברי הסגל המגיעים לגיל הפרישה סבורים שלא קרה מאומה, הכל נמשך כרגיל (כי כך סידרו זאת במערכת האקדמית, להמשיך מבלי לתת דין וחשבון לא לעצמם ולא לאחרים). אז סבורים שאוטוטו מגיע העת לתגלית המיוחלת (לזכות בפרס נובל?). כלל אינם מודעים כי תרומתם המדעית הפכה כבר לשולית, ומתנהלת מתוך כוח האינרציה.</w:t>
      </w:r>
    </w:p>
    <w:p w14:paraId="311D652D"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הנזקים שעובדה זו גורמת למערכת האקדמית והמחקרית הם עצומים. חברי סגל מבוגרים, בשל טבע גילם, יצרו קשרים רבים במערכת, ו'טבעי' שהמערכת רוצה לתגמל אותם (זוכרים ה- </w:t>
      </w:r>
      <w:r w:rsidRPr="00E76B6B">
        <w:rPr>
          <w:rFonts w:ascii="Arial" w:eastAsia="Times New Roman" w:hAnsi="Arial" w:cs="Arial"/>
          <w:color w:val="222222"/>
          <w:sz w:val="24"/>
          <w:szCs w:val="24"/>
        </w:rPr>
        <w:t>Networking</w:t>
      </w:r>
      <w:r w:rsidRPr="00E76B6B">
        <w:rPr>
          <w:rFonts w:ascii="Arial" w:eastAsia="Times New Roman" w:hAnsi="Arial" w:cs="Arial"/>
          <w:color w:val="222222"/>
          <w:sz w:val="24"/>
          <w:szCs w:val="24"/>
          <w:rtl/>
        </w:rPr>
        <w:t>). כמובן בשל מגבלת התקציב, מי שסובל ויסבול הם חברי הסגל הצעירים, חסרי הקשרים, כולל אלה שמחכים בחוץ בשל חוסר תקנים, חוסר משאבים, חוסר מעבדות, </w:t>
      </w:r>
      <w:r w:rsidRPr="00E76B6B">
        <w:rPr>
          <w:rFonts w:ascii="Arial" w:eastAsia="Times New Roman" w:hAnsi="Arial" w:cs="Arial"/>
          <w:color w:val="222222"/>
          <w:sz w:val="24"/>
          <w:szCs w:val="24"/>
        </w:rPr>
        <w:t>you name it</w:t>
      </w:r>
      <w:r w:rsidRPr="00E76B6B">
        <w:rPr>
          <w:rFonts w:ascii="Arial" w:eastAsia="Times New Roman" w:hAnsi="Arial" w:cs="Arial"/>
          <w:color w:val="222222"/>
          <w:sz w:val="24"/>
          <w:szCs w:val="24"/>
          <w:rtl/>
        </w:rPr>
        <w:t>. אלה שבעלי המוטיבציה, שקרובים לשיא היצירתיות שלהם. הם בחוץ.</w:t>
      </w:r>
    </w:p>
    <w:p w14:paraId="4FBF2B84"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אז הישארות לאחר גיל הפרישה היא בהחלט על חשבון מישהו אחר, צעיר יותר. כולנו יודעים כי אין כמו עבודתנו במחקר באקדמיה: אתה בוס לעצמך, חוקר מה שאתה רוצה, מלמד מה שאתה רוצה, בא והולך מתי שאתה רוצה. יש לך בטחון כלכלי מוכח. היש דבר כזה במקום אחר בחברה? (לצערנו זו גם הסיבה להרבה שחיתויות לכאורה, נפוטיזם וקלקולים אחרים במערכת האקדמית שכאן).</w:t>
      </w:r>
    </w:p>
    <w:p w14:paraId="73F53B52"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וכאן מגיעים לעניין הבינוניות של המערכת האקדמית. אני מקבל חלחלה בכל פעם שאני שומע על הודעות שמשבחות את המערכת האקדמית שכאן. במערכת מצטיינת, האנשים המעורבים אמורים היו להבין ולהפנים את מה שהסברתי לעיל, </w:t>
      </w:r>
      <w:r w:rsidRPr="00E76B6B">
        <w:rPr>
          <w:rFonts w:ascii="Arial" w:eastAsia="Times New Roman" w:hAnsi="Arial" w:cs="Arial"/>
          <w:b/>
          <w:bCs/>
          <w:color w:val="222222"/>
          <w:rtl/>
        </w:rPr>
        <w:t>לכבד את עצמם ולפרוש כאשר הם נמצאים בשיאם</w:t>
      </w:r>
      <w:r w:rsidRPr="00E76B6B">
        <w:rPr>
          <w:rFonts w:ascii="Arial" w:eastAsia="Times New Roman" w:hAnsi="Arial" w:cs="Arial"/>
          <w:color w:val="222222"/>
          <w:rtl/>
        </w:rPr>
        <w:t>. האם ראיתם דבר כזה? האם הייתם עדים לדבר כזה? מה שאני רואה זו היתלות בקרנות המזבח, </w:t>
      </w:r>
      <w:r w:rsidRPr="00E76B6B">
        <w:rPr>
          <w:rFonts w:ascii="Arial" w:eastAsia="Times New Roman" w:hAnsi="Arial" w:cs="Arial"/>
          <w:b/>
          <w:bCs/>
          <w:color w:val="222222"/>
          <w:rtl/>
        </w:rPr>
        <w:t>להמשיך ויהי מה.</w:t>
      </w:r>
      <w:r w:rsidRPr="00E76B6B">
        <w:rPr>
          <w:rFonts w:ascii="Arial" w:eastAsia="Times New Roman" w:hAnsi="Arial" w:cs="Arial"/>
          <w:color w:val="222222"/>
          <w:rtl/>
        </w:rPr>
        <w:t> סימן מובהק לבינוניות. </w:t>
      </w:r>
    </w:p>
    <w:p w14:paraId="21F1A6DC"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כנראה לא ניתן לשנות זאת כי הדבר קשור לרמת החברה השבטית שבישראל. הדברים נעים דווקא בכיוון ההפוך. רוצים להישאר ('עד יומי האחרון') ומאריכים באופן 'חוקי' (עם כל מיני תקנות?) את גיל הפרישה. משמעות הדבר היא פגיעה מתמשכת ואיבוד הזדמנויות שבאמת יכלו ליצור משהו, אך נָדמו בשל הבינוניות.</w:t>
      </w:r>
    </w:p>
    <w:p w14:paraId="4E9B1951"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תודה על תשומת הלב,</w:t>
      </w:r>
    </w:p>
    <w:p w14:paraId="2F2718A3" w14:textId="77777777" w:rsidR="00E76B6B" w:rsidRPr="00E76B6B" w:rsidRDefault="00E76B6B" w:rsidP="00E76B6B">
      <w:pPr>
        <w:shd w:val="clear" w:color="auto" w:fill="FFFFFF"/>
        <w:spacing w:after="0" w:line="240" w:lineRule="auto"/>
        <w:rPr>
          <w:rFonts w:ascii="Arial" w:eastAsia="Times New Roman" w:hAnsi="Arial" w:cs="Arial"/>
          <w:color w:val="222222"/>
          <w:sz w:val="24"/>
          <w:szCs w:val="24"/>
          <w:rtl/>
        </w:rPr>
      </w:pPr>
      <w:r w:rsidRPr="00E76B6B">
        <w:rPr>
          <w:rFonts w:ascii="Arial" w:eastAsia="Times New Roman" w:hAnsi="Arial" w:cs="Arial"/>
          <w:color w:val="222222"/>
          <w:rtl/>
        </w:rPr>
        <w:t>רחמן</w:t>
      </w:r>
    </w:p>
    <w:p w14:paraId="09E8E163" w14:textId="77777777" w:rsidR="00C13098" w:rsidRDefault="00C13098"/>
    <w:sectPr w:rsidR="00C13098" w:rsidSect="00583F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6B"/>
    <w:rsid w:val="000B669B"/>
    <w:rsid w:val="00583F90"/>
    <w:rsid w:val="00C13098"/>
    <w:rsid w:val="00E76B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582A"/>
  <w15:chartTrackingRefBased/>
  <w15:docId w15:val="{F5E25D57-B485-484A-B62A-B745AAA0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2286</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Eitan Okun</dc:creator>
  <cp:keywords/>
  <dc:description/>
  <cp:lastModifiedBy>Owner</cp:lastModifiedBy>
  <cp:revision>2</cp:revision>
  <dcterms:created xsi:type="dcterms:W3CDTF">2021-05-24T10:43:00Z</dcterms:created>
  <dcterms:modified xsi:type="dcterms:W3CDTF">2021-05-24T10:43:00Z</dcterms:modified>
</cp:coreProperties>
</file>